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10" w:rsidRPr="000D3589" w:rsidRDefault="008A6710" w:rsidP="008A6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89">
        <w:rPr>
          <w:rFonts w:ascii="Times New Roman" w:hAnsi="Times New Roman" w:cs="Times New Roman"/>
          <w:b/>
          <w:sz w:val="24"/>
          <w:szCs w:val="24"/>
        </w:rPr>
        <w:t>Research Activities</w:t>
      </w:r>
    </w:p>
    <w:p w:rsidR="008A6710" w:rsidRPr="000D3589" w:rsidRDefault="00293F86" w:rsidP="008A67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Ph.D. Produced</w:t>
      </w:r>
      <w:bookmarkStart w:id="0" w:name="_GoBack"/>
      <w:bookmarkEnd w:id="0"/>
    </w:p>
    <w:tbl>
      <w:tblPr>
        <w:tblStyle w:val="TableGrid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983"/>
        <w:gridCol w:w="2268"/>
        <w:gridCol w:w="1701"/>
        <w:gridCol w:w="1560"/>
      </w:tblGrid>
      <w:tr w:rsidR="008A6710" w:rsidRPr="000D3589" w:rsidTr="00353CD1">
        <w:trPr>
          <w:jc w:val="center"/>
        </w:trPr>
        <w:tc>
          <w:tcPr>
            <w:tcW w:w="852" w:type="dxa"/>
            <w:shd w:val="clear" w:color="auto" w:fill="FFFFFF" w:themeFill="background1"/>
          </w:tcPr>
          <w:p w:rsidR="008A6710" w:rsidRPr="000D3589" w:rsidRDefault="008A6710" w:rsidP="00C261FD">
            <w:pPr>
              <w:pStyle w:val="TableParagraph"/>
              <w:spacing w:before="208" w:line="360" w:lineRule="auto"/>
              <w:ind w:left="134"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983" w:type="dxa"/>
            <w:shd w:val="clear" w:color="auto" w:fill="FFFFFF" w:themeFill="background1"/>
          </w:tcPr>
          <w:p w:rsidR="008A6710" w:rsidRPr="000D3589" w:rsidRDefault="008A6710" w:rsidP="00C261FD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10" w:rsidRPr="000D3589" w:rsidRDefault="008A6710" w:rsidP="00C261FD">
            <w:pPr>
              <w:pStyle w:val="TableParagraph"/>
              <w:spacing w:line="360" w:lineRule="auto"/>
              <w:ind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Name of the Supervisor</w:t>
            </w:r>
          </w:p>
        </w:tc>
        <w:tc>
          <w:tcPr>
            <w:tcW w:w="2268" w:type="dxa"/>
            <w:shd w:val="clear" w:color="auto" w:fill="FFFFFF" w:themeFill="background1"/>
          </w:tcPr>
          <w:p w:rsidR="008A6710" w:rsidRPr="000D3589" w:rsidRDefault="008A6710" w:rsidP="00C261FD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10" w:rsidRPr="000D3589" w:rsidRDefault="008A6710" w:rsidP="00C261FD">
            <w:pPr>
              <w:pStyle w:val="TableParagraph"/>
              <w:spacing w:line="360" w:lineRule="auto"/>
              <w:ind w:left="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Name of the Guided Student</w:t>
            </w:r>
          </w:p>
        </w:tc>
        <w:tc>
          <w:tcPr>
            <w:tcW w:w="1701" w:type="dxa"/>
            <w:shd w:val="clear" w:color="auto" w:fill="FFFFFF" w:themeFill="background1"/>
          </w:tcPr>
          <w:p w:rsidR="008A6710" w:rsidRPr="000D3589" w:rsidRDefault="008A6710" w:rsidP="00C261FD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10" w:rsidRPr="000D3589" w:rsidRDefault="008A6710" w:rsidP="00C261FD">
            <w:pPr>
              <w:pStyle w:val="TableParagraph"/>
              <w:spacing w:line="360" w:lineRule="auto"/>
              <w:ind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560" w:type="dxa"/>
            <w:shd w:val="clear" w:color="auto" w:fill="FFFFFF" w:themeFill="background1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Year of Completion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P Mohamed Shameer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R Sakthivel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R Purnachandran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P Baranitharan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S Benjamin Franklin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C Suresh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V Paramaguru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M. Nataraj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R Ragoth singh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M. Nataraj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K Balasubramanian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M. Nataraj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M Ramamoorthy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S. Periyasamy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</w:t>
            </w: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Sanjai 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8A6710" w:rsidRPr="000D3589" w:rsidTr="00353CD1">
        <w:trPr>
          <w:jc w:val="center"/>
        </w:trPr>
        <w:tc>
          <w:tcPr>
            <w:tcW w:w="852" w:type="dxa"/>
            <w:vAlign w:val="center"/>
          </w:tcPr>
          <w:p w:rsidR="008A6710" w:rsidRPr="000D3589" w:rsidRDefault="008A6710" w:rsidP="00C261F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372"/>
              </w:tabs>
              <w:autoSpaceDE w:val="0"/>
              <w:autoSpaceDN w:val="0"/>
              <w:spacing w:before="181" w:after="0" w:line="489" w:lineRule="auto"/>
              <w:ind w:right="122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A6710" w:rsidRPr="000D3589" w:rsidRDefault="008A6710" w:rsidP="00C26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S. Periyasamy</w:t>
            </w:r>
          </w:p>
        </w:tc>
        <w:tc>
          <w:tcPr>
            <w:tcW w:w="2268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A. Vadivel</w:t>
            </w:r>
          </w:p>
        </w:tc>
        <w:tc>
          <w:tcPr>
            <w:tcW w:w="1701" w:type="dxa"/>
            <w:vAlign w:val="center"/>
          </w:tcPr>
          <w:p w:rsidR="008A6710" w:rsidRPr="000D3589" w:rsidRDefault="008A6710" w:rsidP="00C261F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Anna University</w:t>
            </w:r>
          </w:p>
        </w:tc>
        <w:tc>
          <w:tcPr>
            <w:tcW w:w="1560" w:type="dxa"/>
            <w:vAlign w:val="center"/>
          </w:tcPr>
          <w:p w:rsidR="008A6710" w:rsidRPr="000D3589" w:rsidRDefault="008A6710" w:rsidP="00C261FD">
            <w:pPr>
              <w:pStyle w:val="TableParagraph"/>
              <w:spacing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</w:tr>
    </w:tbl>
    <w:p w:rsidR="008A6710" w:rsidRPr="000D3589" w:rsidRDefault="008A6710" w:rsidP="008A6710">
      <w:pPr>
        <w:pStyle w:val="ListParagraph"/>
        <w:tabs>
          <w:tab w:val="left" w:pos="1372"/>
        </w:tabs>
        <w:spacing w:before="181" w:line="489" w:lineRule="auto"/>
        <w:ind w:left="1282" w:right="122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6710" w:rsidRPr="000D3589" w:rsidRDefault="008A6710" w:rsidP="008A6710">
      <w:pPr>
        <w:pStyle w:val="ListParagraph"/>
        <w:tabs>
          <w:tab w:val="left" w:pos="1372"/>
        </w:tabs>
        <w:spacing w:before="181" w:line="489" w:lineRule="auto"/>
        <w:ind w:left="1282" w:right="122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6710" w:rsidRPr="000D3589" w:rsidRDefault="008A6710" w:rsidP="008A6710">
      <w:pPr>
        <w:pStyle w:val="ListParagraph"/>
        <w:tabs>
          <w:tab w:val="left" w:pos="1372"/>
        </w:tabs>
        <w:spacing w:before="181" w:line="489" w:lineRule="auto"/>
        <w:ind w:left="1282" w:right="122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6710" w:rsidRPr="000D3589" w:rsidRDefault="008A6710" w:rsidP="008A6710">
      <w:pPr>
        <w:pStyle w:val="ListParagraph"/>
        <w:tabs>
          <w:tab w:val="left" w:pos="1372"/>
        </w:tabs>
        <w:spacing w:before="181" w:line="489" w:lineRule="auto"/>
        <w:ind w:left="1282" w:right="122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3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Details of Ph.D. Pursuance under the Faculties: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3969"/>
        <w:gridCol w:w="2454"/>
      </w:tblGrid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spacing w:before="181"/>
              <w:ind w:left="-245" w:right="-107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Name of the Supervisor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spacing w:before="181"/>
              <w:ind w:left="-245" w:right="13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No. of Scholars Under Guidance</w:t>
            </w:r>
          </w:p>
        </w:tc>
      </w:tr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Dr.K.Ramesh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2518"/>
              </w:tabs>
              <w:spacing w:before="181" w:line="489" w:lineRule="auto"/>
              <w:ind w:left="-245" w:right="-39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Dr.M.Nataraj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2518"/>
              </w:tabs>
              <w:spacing w:before="181" w:line="489" w:lineRule="auto"/>
              <w:ind w:left="-245" w:right="-39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T.Sekar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2479"/>
              </w:tabs>
              <w:spacing w:before="181" w:line="489" w:lineRule="auto"/>
              <w:ind w:left="-245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S. Periyasamy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2479"/>
              </w:tabs>
              <w:spacing w:before="181" w:line="489" w:lineRule="auto"/>
              <w:ind w:left="-245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S Ayyappan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2479"/>
              </w:tabs>
              <w:spacing w:before="181" w:line="489" w:lineRule="auto"/>
              <w:ind w:left="-245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M S Aezhisai Vallavi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2479"/>
              </w:tabs>
              <w:spacing w:before="181" w:line="489" w:lineRule="auto"/>
              <w:ind w:left="-245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A6710" w:rsidRPr="000D3589" w:rsidTr="00C261FD">
        <w:trPr>
          <w:jc w:val="center"/>
        </w:trPr>
        <w:tc>
          <w:tcPr>
            <w:tcW w:w="750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1372"/>
              </w:tabs>
              <w:spacing w:before="181" w:line="489" w:lineRule="auto"/>
              <w:ind w:left="-245" w:right="1223" w:firstLine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eastAsia="Times New Roman" w:hAnsi="Times New Roman" w:cs="Times New Roman"/>
                <w:sz w:val="24"/>
                <w:szCs w:val="24"/>
              </w:rPr>
              <w:t>Dr. K Kumaravel</w:t>
            </w:r>
          </w:p>
        </w:tc>
        <w:tc>
          <w:tcPr>
            <w:tcW w:w="2454" w:type="dxa"/>
            <w:vAlign w:val="center"/>
          </w:tcPr>
          <w:p w:rsidR="008A6710" w:rsidRPr="000D3589" w:rsidRDefault="008A6710" w:rsidP="00C261FD">
            <w:pPr>
              <w:pStyle w:val="ListParagraph"/>
              <w:tabs>
                <w:tab w:val="left" w:pos="2479"/>
              </w:tabs>
              <w:spacing w:before="181" w:line="489" w:lineRule="auto"/>
              <w:ind w:left="-245" w:firstLine="2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8A6710" w:rsidRPr="000D3589" w:rsidRDefault="008A6710" w:rsidP="008A6710">
      <w:pPr>
        <w:rPr>
          <w:rFonts w:ascii="Times New Roman" w:hAnsi="Times New Roman" w:cs="Times New Roman"/>
          <w:b/>
          <w:sz w:val="24"/>
          <w:szCs w:val="24"/>
        </w:rPr>
      </w:pPr>
    </w:p>
    <w:p w:rsidR="008A6710" w:rsidRPr="000D3589" w:rsidRDefault="008A6710" w:rsidP="008A6710">
      <w:pPr>
        <w:rPr>
          <w:rFonts w:ascii="Times New Roman" w:hAnsi="Times New Roman" w:cs="Times New Roman"/>
          <w:b/>
          <w:sz w:val="24"/>
          <w:szCs w:val="24"/>
        </w:rPr>
      </w:pPr>
      <w:r w:rsidRPr="000D3589">
        <w:rPr>
          <w:rFonts w:ascii="Times New Roman" w:hAnsi="Times New Roman" w:cs="Times New Roman"/>
          <w:b/>
          <w:sz w:val="24"/>
          <w:szCs w:val="24"/>
        </w:rPr>
        <w:t xml:space="preserve">Sponsored </w:t>
      </w:r>
      <w:r w:rsidR="00353CD1">
        <w:rPr>
          <w:rFonts w:ascii="Times New Roman" w:hAnsi="Times New Roman" w:cs="Times New Roman"/>
          <w:b/>
          <w:sz w:val="24"/>
          <w:szCs w:val="24"/>
        </w:rPr>
        <w:t>R</w:t>
      </w:r>
      <w:r w:rsidR="00353CD1" w:rsidRPr="000D3589">
        <w:rPr>
          <w:rFonts w:ascii="Times New Roman" w:hAnsi="Times New Roman" w:cs="Times New Roman"/>
          <w:b/>
          <w:sz w:val="24"/>
          <w:szCs w:val="24"/>
        </w:rPr>
        <w:t>esearch</w:t>
      </w:r>
      <w:r w:rsidR="00353CD1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353CD1" w:rsidRPr="000D3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53CD1" w:rsidRPr="00353CD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On</w:t>
      </w:r>
      <w:r w:rsidR="00353CD1" w:rsidRPr="00353CD1">
        <w:rPr>
          <w:rFonts w:ascii="Times New Roman" w:hAnsi="Times New Roman" w:cs="Times New Roman"/>
          <w:b/>
          <w:sz w:val="24"/>
          <w:szCs w:val="24"/>
        </w:rPr>
        <w:t>g</w:t>
      </w:r>
      <w:r w:rsidR="00353CD1" w:rsidRPr="000D3589">
        <w:rPr>
          <w:rFonts w:ascii="Times New Roman" w:hAnsi="Times New Roman" w:cs="Times New Roman"/>
          <w:b/>
          <w:sz w:val="24"/>
          <w:szCs w:val="24"/>
        </w:rPr>
        <w:t>oing</w:t>
      </w:r>
      <w:r w:rsidRPr="000D3589">
        <w:rPr>
          <w:rFonts w:ascii="Times New Roman" w:hAnsi="Times New Roman" w:cs="Times New Roman"/>
          <w:b/>
          <w:sz w:val="24"/>
          <w:szCs w:val="24"/>
        </w:rPr>
        <w:t xml:space="preserve"> Project: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279"/>
        <w:gridCol w:w="1369"/>
        <w:gridCol w:w="1793"/>
        <w:gridCol w:w="2042"/>
      </w:tblGrid>
      <w:tr w:rsidR="008A6710" w:rsidRPr="000D3589" w:rsidTr="00C261FD">
        <w:trPr>
          <w:jc w:val="center"/>
        </w:trPr>
        <w:tc>
          <w:tcPr>
            <w:tcW w:w="2093" w:type="dxa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279" w:type="dxa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1369" w:type="dxa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93" w:type="dxa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2042" w:type="dxa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8A6710" w:rsidRPr="000D3589" w:rsidTr="00F65712">
        <w:trPr>
          <w:jc w:val="center"/>
        </w:trPr>
        <w:tc>
          <w:tcPr>
            <w:tcW w:w="2093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Dr. S. Periyasamy</w:t>
            </w:r>
          </w:p>
        </w:tc>
        <w:tc>
          <w:tcPr>
            <w:tcW w:w="2279" w:type="dxa"/>
          </w:tcPr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Aero Elastic Wing</w:t>
            </w:r>
          </w:p>
        </w:tc>
        <w:tc>
          <w:tcPr>
            <w:tcW w:w="1369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1793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ISRO</w:t>
            </w:r>
          </w:p>
        </w:tc>
        <w:tc>
          <w:tcPr>
            <w:tcW w:w="2042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15,43,000/-</w:t>
            </w:r>
          </w:p>
        </w:tc>
      </w:tr>
      <w:tr w:rsidR="008A6710" w:rsidRPr="000D3589" w:rsidTr="00F65712">
        <w:trPr>
          <w:jc w:val="center"/>
        </w:trPr>
        <w:tc>
          <w:tcPr>
            <w:tcW w:w="2093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Dr.T.Sekar</w:t>
            </w:r>
          </w:p>
        </w:tc>
        <w:tc>
          <w:tcPr>
            <w:tcW w:w="2279" w:type="dxa"/>
          </w:tcPr>
          <w:p w:rsidR="008A6710" w:rsidRPr="000D3589" w:rsidRDefault="008A6710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Experimental Investigations on Electrochemical Discharge Machining (ECDM) of Bio-Ceramics</w:t>
            </w:r>
          </w:p>
        </w:tc>
        <w:tc>
          <w:tcPr>
            <w:tcW w:w="1369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9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1793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TEQIP-III</w:t>
            </w:r>
          </w:p>
        </w:tc>
        <w:tc>
          <w:tcPr>
            <w:tcW w:w="2042" w:type="dxa"/>
            <w:vAlign w:val="center"/>
          </w:tcPr>
          <w:p w:rsidR="008A6710" w:rsidRPr="000D3589" w:rsidRDefault="008A6710" w:rsidP="00F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1,90,941 /-</w:t>
            </w:r>
          </w:p>
        </w:tc>
      </w:tr>
    </w:tbl>
    <w:p w:rsidR="008A6710" w:rsidRPr="000D3589" w:rsidRDefault="008A6710" w:rsidP="008A6710">
      <w:pPr>
        <w:rPr>
          <w:rFonts w:ascii="Times New Roman" w:hAnsi="Times New Roman" w:cs="Times New Roman"/>
          <w:sz w:val="24"/>
          <w:szCs w:val="24"/>
        </w:rPr>
      </w:pPr>
    </w:p>
    <w:p w:rsidR="008A6710" w:rsidRPr="008A6710" w:rsidRDefault="008A6710" w:rsidP="008A6710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8A6710">
        <w:rPr>
          <w:rFonts w:ascii="Times New Roman" w:hAnsi="Times New Roman" w:cs="Times New Roman"/>
          <w:b/>
          <w:sz w:val="24"/>
          <w:szCs w:val="20"/>
        </w:rPr>
        <w:t>Patent</w:t>
      </w:r>
      <w:r w:rsidR="00F65712">
        <w:rPr>
          <w:rFonts w:ascii="Times New Roman" w:hAnsi="Times New Roman" w:cs="Times New Roman"/>
          <w:b/>
          <w:sz w:val="24"/>
          <w:szCs w:val="20"/>
        </w:rPr>
        <w:t>s</w:t>
      </w:r>
      <w:r w:rsidRPr="008A6710">
        <w:rPr>
          <w:rFonts w:ascii="Times New Roman" w:hAnsi="Times New Roman" w:cs="Times New Roman"/>
          <w:b/>
          <w:sz w:val="24"/>
          <w:szCs w:val="20"/>
        </w:rPr>
        <w:t xml:space="preserve"> Filed</w:t>
      </w:r>
    </w:p>
    <w:p w:rsidR="008A6710" w:rsidRDefault="008A6710" w:rsidP="008A67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8A6710">
        <w:rPr>
          <w:rFonts w:ascii="Times New Roman" w:hAnsi="Times New Roman" w:cs="Times New Roman"/>
          <w:b/>
          <w:sz w:val="24"/>
          <w:szCs w:val="20"/>
        </w:rPr>
        <w:t>"System and Method of Decomposing Organic and Food waste"</w:t>
      </w:r>
      <w:r w:rsidRPr="008A6710">
        <w:rPr>
          <w:rFonts w:ascii="Times New Roman" w:hAnsi="Times New Roman" w:cs="Times New Roman"/>
          <w:sz w:val="24"/>
          <w:szCs w:val="20"/>
        </w:rPr>
        <w:t xml:space="preserve"> Patent filed on 21/02/2019 by </w:t>
      </w:r>
      <w:r>
        <w:rPr>
          <w:rFonts w:ascii="Times New Roman" w:hAnsi="Times New Roman" w:cs="Times New Roman"/>
          <w:sz w:val="24"/>
          <w:szCs w:val="20"/>
        </w:rPr>
        <w:t>Allinnov Research a</w:t>
      </w:r>
      <w:r w:rsidRPr="008A6710">
        <w:rPr>
          <w:rFonts w:ascii="Times New Roman" w:hAnsi="Times New Roman" w:cs="Times New Roman"/>
          <w:sz w:val="24"/>
          <w:szCs w:val="20"/>
        </w:rPr>
        <w:t>nd Development Private L</w:t>
      </w:r>
      <w:r>
        <w:rPr>
          <w:rFonts w:ascii="Times New Roman" w:hAnsi="Times New Roman" w:cs="Times New Roman"/>
          <w:sz w:val="24"/>
          <w:szCs w:val="20"/>
        </w:rPr>
        <w:t>td.</w:t>
      </w:r>
    </w:p>
    <w:p w:rsidR="003F195B" w:rsidRPr="00F751B4" w:rsidRDefault="008A6710" w:rsidP="008A6710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F751B4">
        <w:rPr>
          <w:rFonts w:ascii="Times New Roman" w:hAnsi="Times New Roman" w:cs="Times New Roman"/>
          <w:b/>
          <w:sz w:val="24"/>
          <w:szCs w:val="20"/>
        </w:rPr>
        <w:t xml:space="preserve">“Fuel Vapour Recovery System” </w:t>
      </w:r>
      <w:r w:rsidRPr="00F751B4">
        <w:rPr>
          <w:rFonts w:ascii="Times New Roman" w:hAnsi="Times New Roman" w:cs="Times New Roman"/>
          <w:sz w:val="24"/>
          <w:szCs w:val="20"/>
        </w:rPr>
        <w:t>Applied for Patent on 01/11/2019.</w:t>
      </w:r>
    </w:p>
    <w:sectPr w:rsidR="003F195B" w:rsidRPr="00F75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0672"/>
    <w:multiLevelType w:val="hybridMultilevel"/>
    <w:tmpl w:val="C2A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10EC"/>
    <w:multiLevelType w:val="hybridMultilevel"/>
    <w:tmpl w:val="302EAD34"/>
    <w:lvl w:ilvl="0" w:tplc="BF8AC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6710"/>
    <w:rsid w:val="00293F86"/>
    <w:rsid w:val="00353CD1"/>
    <w:rsid w:val="003F195B"/>
    <w:rsid w:val="008A6710"/>
    <w:rsid w:val="00F65712"/>
    <w:rsid w:val="00F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DC626-039C-4CA0-BF17-BEFEA3A7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A6710"/>
    <w:pPr>
      <w:spacing w:after="160" w:line="259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8A671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A67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Company>HP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 2</dc:creator>
  <cp:keywords/>
  <dc:description/>
  <cp:lastModifiedBy>Administrator</cp:lastModifiedBy>
  <cp:revision>6</cp:revision>
  <dcterms:created xsi:type="dcterms:W3CDTF">2021-11-27T09:49:00Z</dcterms:created>
  <dcterms:modified xsi:type="dcterms:W3CDTF">2021-11-27T13:13:00Z</dcterms:modified>
</cp:coreProperties>
</file>